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03FA2" w14:textId="77777777" w:rsidR="001A6244" w:rsidRDefault="005408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CAPÍTULO</w:t>
      </w:r>
    </w:p>
    <w:p w14:paraId="2B761F6A" w14:textId="77777777" w:rsidR="001A6244" w:rsidRDefault="001A6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FFF32" w14:textId="77777777" w:rsidR="001A6244" w:rsidRDefault="005408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primeiro autor</w:t>
      </w:r>
    </w:p>
    <w:p w14:paraId="2E0E0B44" w14:textId="77777777" w:rsidR="001A6244" w:rsidRDefault="005408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segundo autor</w:t>
      </w:r>
    </w:p>
    <w:p w14:paraId="6BD2EAF8" w14:textId="77777777" w:rsidR="001A6244" w:rsidRDefault="001A6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D1FF0" w14:textId="77777777" w:rsidR="001A6244" w:rsidRDefault="005408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620EE6C5" w14:textId="77777777" w:rsidR="001A6244" w:rsidRDefault="001A6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7F053" w14:textId="77777777" w:rsidR="001A6244" w:rsidRDefault="0054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capítulo deverá ter extensão mínima de 12 e máxima de 15 laudas</w:t>
      </w:r>
      <w:r>
        <w:rPr>
          <w:rFonts w:ascii="Times New Roman" w:eastAsia="Times New Roman" w:hAnsi="Times New Roman" w:cs="Times New Roman"/>
          <w:sz w:val="24"/>
          <w:szCs w:val="24"/>
        </w:rPr>
        <w:t>, fonte Times New Roman 12, afastamento 1,5 entre linhas,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conter título em negrito e maiúsculas. A página deverá ter tamanho A5 (14,8 x 21 cm), margens superior e esquerda 3 cm, inferior e direita 2 cm. Os parágrafos devem ser justificados, com afastamento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1,25 na primeira linha.</w:t>
      </w:r>
    </w:p>
    <w:p w14:paraId="5B8B9B68" w14:textId="77777777" w:rsidR="001A6244" w:rsidRDefault="0054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texto deverá ser inédito, estar escrito em língua portuguesa e seguir as normas atualizadas da ABNT e do Novo Acordo Ortográfico, adotado no Brasil em 2009.</w:t>
      </w:r>
    </w:p>
    <w:p w14:paraId="15D5DD58" w14:textId="77777777" w:rsidR="001A6244" w:rsidRDefault="0054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Todos os capítulos devem conter Introdução (contemplando, a problematiza</w:t>
      </w:r>
      <w:r>
        <w:rPr>
          <w:rFonts w:ascii="Times New Roman" w:eastAsia="Times New Roman" w:hAnsi="Times New Roman" w:cs="Times New Roman"/>
          <w:sz w:val="24"/>
          <w:szCs w:val="24"/>
        </w:rPr>
        <w:t>ção, os objetivos e a metodologia), fundamentação teórica, seções de desenvolvimento, considerações finais e bibliografia. O título de cada seção deve ser alinhado à esquerda, fonte Times New Roman, tamanho 12, negrito.</w:t>
      </w:r>
    </w:p>
    <w:p w14:paraId="48993669" w14:textId="77777777" w:rsidR="001A6244" w:rsidRDefault="0054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O autor deve utilizar este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revisão ortográfica e da ABNT são de responsabilidade do autor.</w:t>
      </w:r>
    </w:p>
    <w:p w14:paraId="38C931E3" w14:textId="77777777" w:rsidR="001A6244" w:rsidRDefault="0054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citações diretas com até 3 linhas (inclusive), devem estar dentro do texto com aspas (sem itálico) e mesmo tamanho de fonte do texto (Times New Roman 12). Ao final da citação, ou no text</w:t>
      </w:r>
      <w:r>
        <w:rPr>
          <w:rFonts w:ascii="Times New Roman" w:eastAsia="Times New Roman" w:hAnsi="Times New Roman" w:cs="Times New Roman"/>
          <w:sz w:val="24"/>
          <w:szCs w:val="24"/>
        </w:rPr>
        <w:t>o que a antecede, “deverá ser feita a indicação da referência conforme ABNT NBR 10520:2002, obedecendo ao sistema autor-ano-página” (D’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Ambrosio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2011, p. 64-65).</w:t>
      </w:r>
    </w:p>
    <w:p w14:paraId="198B9FD8" w14:textId="77777777" w:rsidR="001A6244" w:rsidRDefault="001A62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7FD4CC" w14:textId="77777777" w:rsidR="001A6244" w:rsidRDefault="0054086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 citações diretas com mais de três linhas deverão ter tamanho 10, com recuo de 4cm da marge</w:t>
      </w:r>
      <w:r>
        <w:rPr>
          <w:rFonts w:ascii="Times New Roman" w:eastAsia="Times New Roman" w:hAnsi="Times New Roman" w:cs="Times New Roman"/>
          <w:sz w:val="20"/>
          <w:szCs w:val="20"/>
        </w:rPr>
        <w:t>m esquerda, espaçamento simples entre linhas, em parágrafo justificado, com uma linha antes e outra depois da citação. Ao final da citação, ou no texto que a antecede, deverá ser feita a indicação da referência conforme ABNT NBR 10520/2002, obedecendo ao s</w:t>
      </w:r>
      <w:r>
        <w:rPr>
          <w:rFonts w:ascii="Times New Roman" w:eastAsia="Times New Roman" w:hAnsi="Times New Roman" w:cs="Times New Roman"/>
          <w:sz w:val="20"/>
          <w:szCs w:val="20"/>
        </w:rPr>
        <w:t>istema autor-ano-página. (Mattos, 2018, p. 48).</w:t>
      </w:r>
    </w:p>
    <w:p w14:paraId="6F1359D8" w14:textId="77777777" w:rsidR="001A6244" w:rsidRDefault="001A62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6A9519" w14:textId="77777777" w:rsidR="001A6244" w:rsidRDefault="0054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Figuras, Tabelas, Quadros e Gráficos devem estar centralizados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 uma linha em branco antes e outra depois, legenda na parte superior (tamanho 12) e fonte na parte inferior (tamanho 10), em formato 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torial, PNG ou JPG, com no mínimo 300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largura máxima de 10cm. Todas devem ser citadas o mais próximo possível, antes de aparecerem no texto.</w:t>
      </w:r>
    </w:p>
    <w:p w14:paraId="17E6D400" w14:textId="77777777" w:rsidR="001A6244" w:rsidRDefault="001A62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FB767" w14:textId="77777777" w:rsidR="001A6244" w:rsidRDefault="005408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Figura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Plataforma Brasil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322DC32" wp14:editId="3B662D73">
            <wp:extent cx="3527775" cy="1879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7775" cy="187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0BB51F" w14:textId="77777777" w:rsidR="001A6244" w:rsidRDefault="005408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Site do Governo Federal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1"/>
      </w:r>
    </w:p>
    <w:p w14:paraId="583043C5" w14:textId="77777777" w:rsidR="001A6244" w:rsidRDefault="001A624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A4D0C8" w14:textId="77777777" w:rsidR="001A6244" w:rsidRDefault="0054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Todas as obras citadas no texto devem estar relacionadas na lista de referências bibliográficas ao final do texto e devem seguir as normas ABNT NBR 6023:2018. Todas as obras nesta lista deverão ter sido citadas no texto.</w:t>
      </w:r>
    </w:p>
    <w:p w14:paraId="23EA57EF" w14:textId="77777777" w:rsidR="001A6244" w:rsidRDefault="0054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Todos os capítulos que apresentarem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pesquisas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realizadas com seres humanos devem apresentar o número do parecer consubstanciado do CEP.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2"/>
      </w:r>
    </w:p>
    <w:p w14:paraId="703C260A" w14:textId="77777777" w:rsidR="001A6244" w:rsidRDefault="001A62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E8C5301" w14:textId="77777777" w:rsidR="001A6244" w:rsidRDefault="0054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 final do livro serão colocados os dados dos autores com a maior formação, instituição em que atua, e-mail e site (</w:t>
      </w:r>
      <w:r>
        <w:rPr>
          <w:rFonts w:ascii="Times New Roman" w:eastAsia="Times New Roman" w:hAnsi="Times New Roman" w:cs="Times New Roman"/>
          <w:sz w:val="24"/>
          <w:szCs w:val="24"/>
        </w:rPr>
        <w:t>opcional). Cada autor deve enviar, separado do texto, quatro linhas, no máximo, com essas informações. Exemplo:</w:t>
      </w:r>
    </w:p>
    <w:p w14:paraId="7859337D" w14:textId="77777777" w:rsidR="001A6244" w:rsidRDefault="001A6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9325B" w14:textId="77777777" w:rsidR="001A6244" w:rsidRDefault="005408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José Santo Exemplo</w:t>
      </w:r>
    </w:p>
    <w:p w14:paraId="0EAD8EED" w14:textId="77777777" w:rsidR="001A6244" w:rsidRDefault="005408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Pós-doutor pelo Instituto de Educação da Universidade de XXXXXXXXXX. Professor do Programa de Pós-graduação em Educação XXXX</w:t>
      </w:r>
      <w:r>
        <w:rPr>
          <w:rFonts w:ascii="Times New Roman" w:eastAsia="Times New Roman" w:hAnsi="Times New Roman" w:cs="Times New Roman"/>
          <w:sz w:val="24"/>
          <w:szCs w:val="24"/>
        </w:rPr>
        <w:t>XXXXXX. E-mail:</w:t>
      </w:r>
    </w:p>
    <w:p w14:paraId="3350C09D" w14:textId="77777777" w:rsidR="001A6244" w:rsidRDefault="001A6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A0873" w14:textId="77777777" w:rsidR="001A6244" w:rsidRDefault="001A6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2ED36" w14:textId="77777777" w:rsidR="001A6244" w:rsidRDefault="005408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10F2E465" w14:textId="77777777" w:rsidR="001A6244" w:rsidRDefault="001A6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0BDE0" w14:textId="77777777" w:rsidR="001A6244" w:rsidRDefault="005408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ANTUNES, I. Avaliação da produção textual no Ensino Médio. In: MENDONÇA, M. &amp; BUNZEN, C.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Português no ensino médio e formação do professor</w:t>
      </w:r>
      <w:r>
        <w:rPr>
          <w:rFonts w:ascii="Times New Roman" w:eastAsia="Times New Roman" w:hAnsi="Times New Roman" w:cs="Times New Roman"/>
          <w:sz w:val="24"/>
          <w:szCs w:val="24"/>
        </w:rPr>
        <w:t>. São Paulo: Parábola editorial, 2006, p.163-180.</w:t>
      </w:r>
    </w:p>
    <w:p w14:paraId="55F11A48" w14:textId="77777777" w:rsidR="001A6244" w:rsidRDefault="001A6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A292E" w14:textId="77777777" w:rsidR="001A6244" w:rsidRDefault="005408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ANTUNES, 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Aula de Portugu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ês</w:t>
      </w:r>
      <w:r>
        <w:rPr>
          <w:rFonts w:ascii="Times New Roman" w:eastAsia="Times New Roman" w:hAnsi="Times New Roman" w:cs="Times New Roman"/>
          <w:sz w:val="24"/>
          <w:szCs w:val="24"/>
        </w:rPr>
        <w:t>: encontros &amp; interações. São Paulo: Parábola Editorial, 2003.</w:t>
      </w:r>
    </w:p>
    <w:p w14:paraId="585A8833" w14:textId="77777777" w:rsidR="001A6244" w:rsidRDefault="005408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BRASIL, Secretaria de Educação Fundamental.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Parâmetros Curriculares Nacionais</w:t>
      </w:r>
      <w:r>
        <w:rPr>
          <w:rFonts w:ascii="Times New Roman" w:eastAsia="Times New Roman" w:hAnsi="Times New Roman" w:cs="Times New Roman"/>
          <w:sz w:val="24"/>
          <w:szCs w:val="24"/>
        </w:rPr>
        <w:t>: terceiro e quarto ciclos do ensino fundamental: língua estrangeira. Brasília, MEC/SEF, 1998.</w:t>
      </w:r>
    </w:p>
    <w:p w14:paraId="2427F91A" w14:textId="77777777" w:rsidR="001A6244" w:rsidRDefault="00540866">
      <w:pPr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C8C157E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Exemplos de como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referenciar: </w:t>
      </w:r>
    </w:p>
    <w:p w14:paraId="15213B59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EE7E21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Livros</w:t>
      </w:r>
    </w:p>
    <w:p w14:paraId="766985B0" w14:textId="77777777" w:rsidR="001A6244" w:rsidRDefault="001A6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A98A3" w14:textId="77777777" w:rsidR="001A6244" w:rsidRDefault="00540866">
      <w:pPr>
        <w:spacing w:after="0" w:line="276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PAIVA, V. L. Menezes. de 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Manual de pesquisa em estudos linguísticos</w:t>
      </w:r>
      <w:r>
        <w:rPr>
          <w:rFonts w:ascii="Times New Roman" w:eastAsia="Times New Roman" w:hAnsi="Times New Roman" w:cs="Times New Roman"/>
          <w:sz w:val="24"/>
          <w:szCs w:val="24"/>
        </w:rPr>
        <w:t>. São Paulo: Parábola, 2019.</w:t>
      </w:r>
    </w:p>
    <w:p w14:paraId="67FE8E0A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9BF3E5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Livro traduzido</w:t>
      </w:r>
    </w:p>
    <w:p w14:paraId="18E85F00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MAINGUENEAU, 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Novas tendências em análise do discurso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Tradução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Indursky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3. ed. São Paulo: Cortez, 1997.</w:t>
      </w:r>
    </w:p>
    <w:p w14:paraId="25914F6E" w14:textId="77777777" w:rsidR="001A6244" w:rsidRDefault="001A6244">
      <w:pPr>
        <w:spacing w:after="0" w:line="276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52A0ECED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de Livro</w:t>
      </w:r>
    </w:p>
    <w:p w14:paraId="02AE2242" w14:textId="77777777" w:rsidR="001A6244" w:rsidRDefault="001A62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4EF80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DUBOC, A. P. M. Ensino e avaliação de línguas estrangeiras: tendências em curso.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MULIK, K. B.; RETORTA, M. S. (Org.)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Avaliação no ensino-aprendizagem de línguas estrangei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ras: diálogos, pesquisas e reflexões</w:t>
      </w:r>
      <w:r>
        <w:rPr>
          <w:rFonts w:ascii="Times New Roman" w:eastAsia="Times New Roman" w:hAnsi="Times New Roman" w:cs="Times New Roman"/>
          <w:sz w:val="24"/>
          <w:szCs w:val="24"/>
        </w:rPr>
        <w:t>. São Paulo: Pontes Editores, 2014. p. 21-47.</w:t>
      </w:r>
    </w:p>
    <w:p w14:paraId="5445042D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BE1ADF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Teses, dissertações e monografias em meio eletrônico</w:t>
      </w:r>
    </w:p>
    <w:p w14:paraId="7619C5C2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BAUTISTA MARTINEZ, M. 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uso das TICs nas organizações indígenas do Brasil e da Colômbia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estudos de caso da COIAB e </w:t>
      </w:r>
      <w:r>
        <w:rPr>
          <w:rFonts w:ascii="Times New Roman" w:eastAsia="Times New Roman" w:hAnsi="Times New Roman" w:cs="Times New Roman"/>
          <w:sz w:val="24"/>
          <w:szCs w:val="24"/>
        </w:rPr>
        <w:t>da ONIC. 2014. Dissertação (Mestrado em Integração da América Latina) - Integração da América Latina, Universidade de São Paulo, São Paulo, 2014. doi:10.11606/D.84.2016.tde-14102015-110300. Acesso em: 30 set. 2020.</w:t>
      </w:r>
    </w:p>
    <w:p w14:paraId="55C4A148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BERTOLDO, R. 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Concepções de Ciência e 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ecnologia de estudantes ingressantes da Universidade de São Paulo</w:t>
      </w:r>
      <w:r>
        <w:rPr>
          <w:rFonts w:ascii="Times New Roman" w:eastAsia="Times New Roman" w:hAnsi="Times New Roman" w:cs="Times New Roman"/>
          <w:sz w:val="24"/>
          <w:szCs w:val="24"/>
        </w:rPr>
        <w:t>. 2019. Tese (Doutorado em Ensino de Química) - Ensino de Ciências (Física, Química e Biologia), Universidade de São Paulo, São Paulo, 2019. doi:10.11606/T.81.2019.tde-16062020-171356. Acesso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em: 30 set. 2020.</w:t>
      </w:r>
    </w:p>
    <w:p w14:paraId="736C2018" w14:textId="77777777" w:rsidR="001A6244" w:rsidRDefault="001A6244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829DD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Periódico completo</w:t>
      </w:r>
    </w:p>
    <w:p w14:paraId="380AC18D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REVISTA BRASILEIRA DE LINGUÍSTICA APLICADA. Belo Horizonte: Faculdade de Letras da Universidade Federal de Minas Gerais, 2001, Trimestral. ISSN 1984-6398.</w:t>
      </w:r>
    </w:p>
    <w:p w14:paraId="0FB015E4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44933B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Periódico em parte (número, fascículo, volume, suplemento,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etc.)</w:t>
      </w:r>
    </w:p>
    <w:p w14:paraId="6ED1429B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REVISTA DA ANPOLL. Campinas: Associação Nacional de Pós-graduação e Pesquisa em Letras e Linguística, v. 1, n. 50, 2019.</w:t>
      </w:r>
    </w:p>
    <w:p w14:paraId="6CF51E08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8DFE23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e/ou matéria em periódico eletrônico</w:t>
      </w:r>
    </w:p>
    <w:p w14:paraId="6C5B4779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FISCHER, A. Letramento acadêmico: uma perspectiva portuguesa.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Acta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Scientiarum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Language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Culture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v. 30, n. 2, p. 177-187, 15 dez. 2008. Acesso em: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25 set. 2020.</w:t>
      </w:r>
    </w:p>
    <w:p w14:paraId="04D1E718" w14:textId="77777777" w:rsidR="001A6244" w:rsidRDefault="001A6244">
      <w:pPr>
        <w:spacing w:after="0" w:line="276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39B3A32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Trabalhos com mais de três autores</w:t>
      </w:r>
    </w:p>
    <w:p w14:paraId="751445A9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PACHECO, J. B. C.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Duplex para diagnósticos de hipertensão renovascular.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Brasileira de Ecocard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iograma.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São Paulo, ano 20, n. 1, p. 43-47, jan./mar. 2007. Disponível em: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http://departamentos.cardiol.br/dic/publicacoes/revistadic/revista/2007/Revista01/07-Julio_Pacheco.pdf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30 set. 2020.</w:t>
      </w:r>
    </w:p>
    <w:p w14:paraId="25C158C3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Trabalho em anais</w:t>
      </w:r>
    </w:p>
    <w:p w14:paraId="0576E7C4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P. L. da. O ambiente de criação: aspectos fisiológicos.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Simpósio Mineiro de Produção Avícola, 1996, Belo Horizonte.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Belo Horizonte: Escola de Veterinária da UFMG, 1996. p.37-53.</w:t>
      </w:r>
    </w:p>
    <w:p w14:paraId="3DA60326" w14:textId="77777777" w:rsidR="001A6244" w:rsidRDefault="001A62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3A472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e/ou matéria de jornal com autor</w:t>
      </w:r>
    </w:p>
    <w:p w14:paraId="66586282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GARCIA, D. Desemprego no Brasil bate recorde e atinge 13,1 milhões de pessoas.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Folha de S. Paulo</w:t>
      </w:r>
      <w:r>
        <w:rPr>
          <w:rFonts w:ascii="Times New Roman" w:eastAsia="Times New Roman" w:hAnsi="Times New Roman" w:cs="Times New Roman"/>
          <w:sz w:val="24"/>
          <w:szCs w:val="24"/>
        </w:rPr>
        <w:t>, São Paulo, 30 set. 2020. Disponível em: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https://www1.folha.uol.com.br/mercado/2020/09/desemprego-no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-brasil-bate-recorde-e-atinge-131-milhoes-de-pessoas.shtml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 30 de set. 2020.</w:t>
      </w:r>
    </w:p>
    <w:p w14:paraId="67C7FECC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86D5B0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e/ou matéria de jornal sem autor</w:t>
      </w:r>
    </w:p>
    <w:p w14:paraId="15C0AB43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ALGAS surpreendem os banhistas.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Diário do Nordeste Online</w:t>
      </w:r>
      <w:r>
        <w:rPr>
          <w:rFonts w:ascii="Times New Roman" w:eastAsia="Times New Roman" w:hAnsi="Times New Roman" w:cs="Times New Roman"/>
          <w:sz w:val="24"/>
          <w:szCs w:val="24"/>
        </w:rPr>
        <w:t>, Fortaleza, 9 abr. 2007. Disponível em: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http://www.diariodonordeste.globo.com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9 abr. 2007.</w:t>
      </w:r>
    </w:p>
    <w:p w14:paraId="1B76F997" w14:textId="77777777" w:rsidR="001A6244" w:rsidRDefault="001A62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1DDF0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Resenha</w:t>
      </w:r>
    </w:p>
    <w:p w14:paraId="65BC0FFC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BENATTI, A. R. Notas sobre poesia sul-mato-grossense: aleia sangue, de Paulo Henrique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Pressotto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Letras Raras</w:t>
      </w:r>
      <w:r>
        <w:rPr>
          <w:rFonts w:ascii="Times New Roman" w:eastAsia="Times New Roman" w:hAnsi="Times New Roman" w:cs="Times New Roman"/>
          <w:sz w:val="24"/>
          <w:szCs w:val="24"/>
        </w:rPr>
        <w:t>,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.], v. 9, n. 1, p. Port. 208-213, mar. 2020. ISSN 2317-2347. Disponível em: http://revistas.ufcg.edu.br/ch/index.php/RLR/article/view/1543. Acesso em: 30 set. 2020.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http://dx.doi.org/10.35572/rlr.v1i9.1543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BE218B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Dicionário impresso</w:t>
      </w:r>
    </w:p>
    <w:p w14:paraId="6B19BA05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CUNHA, A. G. da.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Vocabulário Ortográfico da Língua Portuguesa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2ª ed. rev.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de acordo com a nova ortografia. Rio de Janeiro: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Lexikon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2009.</w:t>
      </w:r>
    </w:p>
    <w:p w14:paraId="55023AA4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9083E9" w14:textId="77777777" w:rsidR="001A6244" w:rsidRDefault="0054086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Dicionário on-line</w:t>
      </w:r>
    </w:p>
    <w:p w14:paraId="302175C9" w14:textId="77777777" w:rsidR="001A6244" w:rsidRDefault="0054086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RISCO.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: DICIO, Dicionário Online de Português. Porto: 7Graus, 2020. Disponível em: &lt;</w:t>
      </w:r>
      <w:hyperlink r:id="rId1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w.dicio.com.br/risco/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&gt;. Acesso em: 29/09/2020.</w:t>
      </w:r>
    </w:p>
    <w:p w14:paraId="0EB06854" w14:textId="77777777" w:rsidR="001A6244" w:rsidRDefault="00540866">
      <w:pPr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9F1CDC" w14:textId="77777777" w:rsidR="001A6244" w:rsidRDefault="001A6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A6244" w:rsidSect="00DF62D5">
      <w:pgSz w:w="11907" w:h="16840" w:code="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6D61F" w14:textId="77777777" w:rsidR="00540866" w:rsidRDefault="00540866">
      <w:pPr>
        <w:spacing w:after="0" w:line="240" w:lineRule="auto"/>
      </w:pPr>
      <w:r>
        <w:separator/>
      </w:r>
    </w:p>
  </w:endnote>
  <w:endnote w:type="continuationSeparator" w:id="0">
    <w:p w14:paraId="706B95A3" w14:textId="77777777" w:rsidR="00540866" w:rsidRDefault="0054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F4315" w14:textId="77777777" w:rsidR="00540866" w:rsidRDefault="00540866">
      <w:pPr>
        <w:spacing w:after="0" w:line="240" w:lineRule="auto"/>
      </w:pPr>
      <w:r>
        <w:separator/>
      </w:r>
    </w:p>
  </w:footnote>
  <w:footnote w:type="continuationSeparator" w:id="0">
    <w:p w14:paraId="52A0F05D" w14:textId="77777777" w:rsidR="00540866" w:rsidRDefault="00540866">
      <w:pPr>
        <w:spacing w:after="0" w:line="240" w:lineRule="auto"/>
      </w:pPr>
      <w:r>
        <w:continuationSeparator/>
      </w:r>
    </w:p>
  </w:footnote>
  <w:footnote w:id="1">
    <w:p w14:paraId="3AA0E54A" w14:textId="77777777" w:rsidR="001A6244" w:rsidRDefault="0054086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Disponível em:  </w:t>
      </w:r>
      <w:hyperlink r:id="rId1">
        <w:r>
          <w:rPr>
            <w:color w:val="1155CC"/>
            <w:sz w:val="20"/>
            <w:szCs w:val="20"/>
            <w:u w:val="single"/>
          </w:rPr>
          <w:t>https://plataformabrasil.saude.gov.br/login.jsf</w:t>
        </w:r>
      </w:hyperlink>
      <w:r>
        <w:rPr>
          <w:sz w:val="20"/>
          <w:szCs w:val="20"/>
        </w:rPr>
        <w:t>. Acesso em: 18 de abril de 2019.</w:t>
      </w:r>
    </w:p>
  </w:footnote>
  <w:footnote w:id="2">
    <w:p w14:paraId="49891E33" w14:textId="77777777" w:rsidR="001A6244" w:rsidRDefault="00540866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Conforme as orientações da Resolução do</w:t>
      </w:r>
      <w:r>
        <w:rPr>
          <w:sz w:val="20"/>
          <w:szCs w:val="20"/>
        </w:rPr>
        <w:t xml:space="preserve"> Conselho Nacional de Saúde Nº 510, DE 7 DE ABRIL DE 2016 em seu artigo 1º, algumas modalidades de pesquisas não precisam passar pela avaliação do CEP, a não ser que configurem TCC, monografias ou similares, são elas: pesquisa de opinião pública com partic</w:t>
      </w:r>
      <w:r>
        <w:rPr>
          <w:sz w:val="20"/>
          <w:szCs w:val="20"/>
        </w:rPr>
        <w:t>ipantes não identificados; pesquisa que utilize informações de acesso público, nos termos da Lei n o 12.527, de 18 de novembro de 2011; pesquisa que utilize informações de domínio público; pesquisa censitária; pesquisa com bancos de dados, cujas informaçõe</w:t>
      </w:r>
      <w:r>
        <w:rPr>
          <w:sz w:val="20"/>
          <w:szCs w:val="20"/>
        </w:rPr>
        <w:t>s são agregadas, sem possibilidade de identificação individual; pesquisa realizada exclusivamente com textos científicos para revisão da literatura científica; pesquisa que objetiva o aprofundamento teórico de situações que emergem espontânea e contingenci</w:t>
      </w:r>
      <w:r>
        <w:rPr>
          <w:sz w:val="20"/>
          <w:szCs w:val="20"/>
        </w:rPr>
        <w:t>almente na prática profissional, desde que não revelem dados que possam identificar o sujeito; atividade realizada com o intuito exclusivamente de educação, ensino ou treinamento sem finalidade de pesquisa científica, de alunos de graduação, de curso técni</w:t>
      </w:r>
      <w:r>
        <w:rPr>
          <w:sz w:val="20"/>
          <w:szCs w:val="20"/>
        </w:rPr>
        <w:t>co, ou de profissionais em especialização.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44"/>
    <w:rsid w:val="001A6244"/>
    <w:rsid w:val="00540866"/>
    <w:rsid w:val="00A53B44"/>
    <w:rsid w:val="00D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B2AF"/>
  <w15:docId w15:val="{573AE2AA-8D15-47C6-9B1B-417B534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artamentos.cardiol.br/dic/publicacoes/revistadic/revista/2007/Revista01/07-Julio_Pacheco.pdf" TargetMode="External"/><Relationship Id="rId13" Type="http://schemas.openxmlformats.org/officeDocument/2006/relationships/hyperlink" Target="http://www.diariodonordeste.glob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iariodonordeste.globo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1.folha.uol.com.br/mercado/2020/09/desemprego-no-brasil-bate-recorde-e-atinge-131-milhoes-de-pessoas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cio.com.br/risco/" TargetMode="External"/><Relationship Id="rId10" Type="http://schemas.openxmlformats.org/officeDocument/2006/relationships/hyperlink" Target="https://www1.folha.uol.com.br/mercado/2020/09/desemprego-no-brasil-bate-recorde-e-atinge-131-milhoes-de-pessoa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partamentos.cardiol.br/dic/publicacoes/revistadic/revista/2007/Revista01/07-Julio_Pacheco.pdf" TargetMode="External"/><Relationship Id="rId14" Type="http://schemas.openxmlformats.org/officeDocument/2006/relationships/hyperlink" Target="http://dx.doi.org/10.35572/rlr.v1i9.154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ataformabrasil.saude.gov.br/login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bVh5E3rJl8srfkewGAEpo4uv9Q==">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Lima</dc:creator>
  <cp:lastModifiedBy>Flávia Lima</cp:lastModifiedBy>
  <cp:revision>2</cp:revision>
  <dcterms:created xsi:type="dcterms:W3CDTF">2021-03-31T15:42:00Z</dcterms:created>
  <dcterms:modified xsi:type="dcterms:W3CDTF">2021-03-31T15:42:00Z</dcterms:modified>
</cp:coreProperties>
</file>